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DB19" w14:textId="77777777" w:rsidR="00372C15" w:rsidRPr="0067058D" w:rsidRDefault="00372C15" w:rsidP="000D0268">
      <w:pPr>
        <w:spacing w:after="0" w:line="240" w:lineRule="auto"/>
        <w:jc w:val="center"/>
        <w:rPr>
          <w:rFonts w:asciiTheme="majorHAnsi" w:hAnsiTheme="majorHAnsi" w:cstheme="minorHAnsi"/>
          <w:b/>
          <w:sz w:val="28"/>
          <w:szCs w:val="28"/>
        </w:rPr>
      </w:pPr>
    </w:p>
    <w:p w14:paraId="45062EE5" w14:textId="77777777" w:rsidR="00372C15" w:rsidRPr="0067058D" w:rsidRDefault="00372C15" w:rsidP="000D0268">
      <w:pPr>
        <w:spacing w:after="0" w:line="240" w:lineRule="auto"/>
        <w:jc w:val="center"/>
        <w:rPr>
          <w:rFonts w:asciiTheme="majorHAnsi" w:hAnsiTheme="majorHAnsi" w:cstheme="minorHAnsi"/>
          <w:b/>
          <w:sz w:val="28"/>
          <w:szCs w:val="28"/>
        </w:rPr>
      </w:pPr>
    </w:p>
    <w:p w14:paraId="5EC722B6" w14:textId="43162E97" w:rsidR="0003216C" w:rsidRPr="0067058D" w:rsidRDefault="000D0268" w:rsidP="000D0268">
      <w:pPr>
        <w:spacing w:after="0" w:line="240" w:lineRule="auto"/>
        <w:jc w:val="center"/>
        <w:rPr>
          <w:rFonts w:asciiTheme="majorHAnsi" w:hAnsiTheme="majorHAnsi" w:cstheme="minorHAnsi"/>
          <w:b/>
          <w:sz w:val="28"/>
          <w:szCs w:val="28"/>
        </w:rPr>
      </w:pPr>
      <w:r w:rsidRPr="0067058D">
        <w:rPr>
          <w:rFonts w:asciiTheme="majorHAnsi" w:hAnsiTheme="majorHAnsi" w:cstheme="minorHAnsi"/>
          <w:b/>
          <w:sz w:val="28"/>
          <w:szCs w:val="28"/>
        </w:rPr>
        <w:t>ČESTNÉ PROHLÁŠENÍ</w:t>
      </w:r>
    </w:p>
    <w:p w14:paraId="3B312DE6" w14:textId="77777777" w:rsidR="000D0268" w:rsidRPr="0067058D" w:rsidRDefault="000D0268" w:rsidP="000D0268">
      <w:pPr>
        <w:spacing w:after="0" w:line="240" w:lineRule="auto"/>
        <w:jc w:val="center"/>
        <w:rPr>
          <w:rFonts w:asciiTheme="majorHAnsi" w:hAnsiTheme="majorHAnsi" w:cstheme="minorHAnsi"/>
          <w:b/>
          <w:i/>
        </w:rPr>
      </w:pPr>
    </w:p>
    <w:p w14:paraId="658028CB" w14:textId="77777777" w:rsidR="00617AD5" w:rsidRPr="0067058D" w:rsidRDefault="00617AD5" w:rsidP="00617AD5">
      <w:pPr>
        <w:spacing w:after="0" w:line="240" w:lineRule="auto"/>
        <w:jc w:val="center"/>
        <w:rPr>
          <w:rFonts w:asciiTheme="majorHAnsi" w:hAnsiTheme="majorHAnsi" w:cstheme="minorHAnsi"/>
          <w:b/>
          <w:bCs/>
          <w:i/>
          <w:iCs/>
        </w:rPr>
      </w:pPr>
    </w:p>
    <w:p w14:paraId="1048E240" w14:textId="77777777" w:rsidR="00617AD5" w:rsidRPr="0067058D" w:rsidRDefault="00617AD5" w:rsidP="000D0268">
      <w:pPr>
        <w:spacing w:after="0" w:line="240" w:lineRule="auto"/>
        <w:jc w:val="both"/>
        <w:rPr>
          <w:rFonts w:asciiTheme="majorHAnsi" w:hAnsiTheme="majorHAnsi" w:cstheme="minorHAnsi"/>
        </w:rPr>
      </w:pPr>
    </w:p>
    <w:p w14:paraId="5B7B3E1F" w14:textId="76EFFB6E" w:rsidR="000D0268" w:rsidRPr="0067058D" w:rsidRDefault="00617AD5" w:rsidP="00617AD5">
      <w:pPr>
        <w:spacing w:after="0" w:line="240" w:lineRule="auto"/>
        <w:jc w:val="center"/>
        <w:rPr>
          <w:rFonts w:asciiTheme="majorHAnsi" w:hAnsiTheme="majorHAnsi" w:cstheme="minorHAnsi"/>
          <w:b/>
          <w:bCs/>
          <w:i/>
          <w:iCs/>
        </w:rPr>
      </w:pPr>
      <w:r w:rsidRPr="0067058D">
        <w:rPr>
          <w:rFonts w:asciiTheme="majorHAnsi" w:hAnsiTheme="majorHAnsi" w:cstheme="minorHAnsi"/>
          <w:b/>
          <w:bCs/>
          <w:i/>
          <w:iCs/>
        </w:rPr>
        <w:t>Mezinárodní sankce</w:t>
      </w:r>
    </w:p>
    <w:p w14:paraId="6E71793C" w14:textId="77777777" w:rsidR="00617AD5" w:rsidRPr="00244AD5" w:rsidRDefault="00617AD5" w:rsidP="000D0268">
      <w:pPr>
        <w:spacing w:after="0" w:line="240" w:lineRule="auto"/>
        <w:jc w:val="both"/>
        <w:rPr>
          <w:rFonts w:asciiTheme="majorHAnsi" w:hAnsiTheme="majorHAnsi" w:cstheme="minorHAnsi"/>
          <w:sz w:val="20"/>
          <w:szCs w:val="20"/>
        </w:rPr>
      </w:pPr>
    </w:p>
    <w:p w14:paraId="24A5D4E0" w14:textId="4AE28FF1" w:rsidR="00EB17D3" w:rsidRPr="00244AD5" w:rsidRDefault="00B70CD2" w:rsidP="00EB17D3">
      <w:pPr>
        <w:spacing w:after="0" w:line="240" w:lineRule="auto"/>
        <w:jc w:val="both"/>
        <w:rPr>
          <w:rFonts w:asciiTheme="majorHAnsi" w:hAnsiTheme="majorHAnsi" w:cstheme="minorHAnsi"/>
          <w:sz w:val="20"/>
          <w:szCs w:val="20"/>
        </w:rPr>
      </w:pPr>
      <w:r w:rsidRPr="00244AD5">
        <w:rPr>
          <w:rFonts w:asciiTheme="majorHAnsi" w:hAnsiTheme="majorHAnsi" w:cstheme="minorHAnsi"/>
          <w:sz w:val="20"/>
          <w:szCs w:val="20"/>
        </w:rPr>
        <w:t xml:space="preserve">Dodavatel </w:t>
      </w:r>
      <w:r w:rsidR="006C47B0" w:rsidRPr="00244AD5">
        <w:rPr>
          <w:rFonts w:asciiTheme="majorHAnsi" w:hAnsiTheme="majorHAnsi" w:cstheme="minorHAnsi"/>
          <w:sz w:val="20"/>
          <w:szCs w:val="20"/>
          <w:highlight w:val="yellow"/>
        </w:rPr>
        <w:t>[k doplnění]</w:t>
      </w:r>
      <w:r w:rsidR="000D0268" w:rsidRPr="00244AD5">
        <w:rPr>
          <w:rFonts w:asciiTheme="majorHAnsi" w:hAnsiTheme="majorHAnsi" w:cstheme="minorHAnsi"/>
          <w:sz w:val="20"/>
          <w:szCs w:val="20"/>
        </w:rPr>
        <w:t xml:space="preserve">, se sídlem </w:t>
      </w:r>
      <w:r w:rsidR="006C47B0" w:rsidRPr="00244AD5">
        <w:rPr>
          <w:rFonts w:asciiTheme="majorHAnsi" w:hAnsiTheme="majorHAnsi" w:cstheme="minorHAnsi"/>
          <w:sz w:val="20"/>
          <w:szCs w:val="20"/>
          <w:highlight w:val="yellow"/>
        </w:rPr>
        <w:t>[k doplnění]</w:t>
      </w:r>
      <w:r w:rsidR="009D0C6B" w:rsidRPr="00244AD5">
        <w:rPr>
          <w:rFonts w:asciiTheme="majorHAnsi" w:hAnsiTheme="majorHAnsi" w:cstheme="minorHAnsi"/>
          <w:sz w:val="20"/>
          <w:szCs w:val="20"/>
        </w:rPr>
        <w:t xml:space="preserve">, IČO </w:t>
      </w:r>
      <w:r w:rsidR="006C47B0" w:rsidRPr="00244AD5">
        <w:rPr>
          <w:rFonts w:asciiTheme="majorHAnsi" w:hAnsiTheme="majorHAnsi" w:cstheme="minorHAnsi"/>
          <w:sz w:val="20"/>
          <w:szCs w:val="20"/>
          <w:highlight w:val="yellow"/>
        </w:rPr>
        <w:t>[k doplnění]</w:t>
      </w:r>
      <w:r w:rsidR="00617AD5" w:rsidRPr="00244AD5">
        <w:rPr>
          <w:rFonts w:asciiTheme="majorHAnsi" w:hAnsiTheme="majorHAnsi" w:cstheme="minorHAnsi"/>
          <w:sz w:val="20"/>
          <w:szCs w:val="20"/>
        </w:rPr>
        <w:t xml:space="preserve"> (dále jen „</w:t>
      </w:r>
      <w:r w:rsidR="00617AD5" w:rsidRPr="00244AD5">
        <w:rPr>
          <w:rFonts w:asciiTheme="majorHAnsi" w:hAnsiTheme="majorHAnsi" w:cstheme="minorHAnsi"/>
          <w:b/>
          <w:bCs/>
          <w:i/>
          <w:iCs/>
          <w:sz w:val="20"/>
          <w:szCs w:val="20"/>
        </w:rPr>
        <w:t>Dodavatel</w:t>
      </w:r>
      <w:r w:rsidR="00617AD5" w:rsidRPr="00244AD5">
        <w:rPr>
          <w:rFonts w:asciiTheme="majorHAnsi" w:hAnsiTheme="majorHAnsi" w:cstheme="minorHAnsi"/>
          <w:sz w:val="20"/>
          <w:szCs w:val="20"/>
        </w:rPr>
        <w:t xml:space="preserve">“) </w:t>
      </w:r>
      <w:r w:rsidR="000D0268" w:rsidRPr="00244AD5">
        <w:rPr>
          <w:rFonts w:asciiTheme="majorHAnsi" w:hAnsiTheme="majorHAnsi" w:cstheme="minorHAnsi"/>
          <w:sz w:val="20"/>
          <w:szCs w:val="20"/>
        </w:rPr>
        <w:t>tímto prohlašuje, že</w:t>
      </w:r>
      <w:r w:rsidR="00EB17D3" w:rsidRPr="00244AD5">
        <w:rPr>
          <w:rFonts w:asciiTheme="majorHAnsi" w:hAnsiTheme="majorHAnsi" w:cstheme="minorHAnsi"/>
          <w:sz w:val="20"/>
          <w:szCs w:val="20"/>
        </w:rPr>
        <w:t xml:space="preserve"> není:</w:t>
      </w:r>
    </w:p>
    <w:p w14:paraId="68CBF521" w14:textId="77777777" w:rsidR="00EB17D3" w:rsidRPr="00244AD5" w:rsidRDefault="00EB17D3" w:rsidP="00EB17D3">
      <w:pPr>
        <w:pStyle w:val="NoIndentEIB"/>
        <w:ind w:left="1423"/>
        <w:jc w:val="both"/>
        <w:rPr>
          <w:rFonts w:asciiTheme="majorHAnsi" w:hAnsiTheme="majorHAnsi" w:cstheme="minorHAnsi"/>
        </w:rPr>
      </w:pPr>
    </w:p>
    <w:p w14:paraId="08E4488E" w14:textId="572F7A9A" w:rsidR="00EB17D3" w:rsidRPr="00244AD5" w:rsidRDefault="00EB17D3" w:rsidP="00EB17D3">
      <w:pPr>
        <w:pStyle w:val="Odsekzoznamu"/>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není</w:t>
      </w:r>
      <w:r w:rsidRPr="00244AD5">
        <w:rPr>
          <w:rFonts w:asciiTheme="majorHAnsi" w:hAnsiTheme="majorHAnsi" w:cstheme="minorHAnsi"/>
          <w:sz w:val="20"/>
          <w:szCs w:val="20"/>
        </w:rPr>
        <w:t xml:space="preserve"> </w:t>
      </w:r>
      <w:r w:rsidRPr="00244AD5">
        <w:rPr>
          <w:rFonts w:asciiTheme="majorHAnsi" w:hAnsiTheme="majorHAnsi" w:cstheme="minorHAnsi"/>
          <w:i/>
          <w:iCs/>
          <w:sz w:val="20"/>
          <w:szCs w:val="20"/>
        </w:rPr>
        <w:t>Sankcionovanou osobou</w:t>
      </w:r>
      <w:r w:rsidRPr="00244AD5">
        <w:rPr>
          <w:rFonts w:asciiTheme="majorHAnsi" w:hAnsiTheme="majorHAnsi" w:cstheme="minorHAnsi"/>
          <w:sz w:val="20"/>
          <w:szCs w:val="20"/>
        </w:rPr>
        <w:t>; nebo</w:t>
      </w:r>
    </w:p>
    <w:p w14:paraId="38C02563" w14:textId="2E94ACE3" w:rsidR="00EB17D3" w:rsidRPr="00244AD5" w:rsidRDefault="00EB17D3" w:rsidP="00EB17D3">
      <w:pPr>
        <w:pStyle w:val="Odsekzoznamu"/>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neporušuje</w:t>
      </w:r>
      <w:r w:rsidRPr="00244AD5">
        <w:rPr>
          <w:rFonts w:asciiTheme="majorHAnsi" w:hAnsiTheme="majorHAnsi" w:cstheme="minorHAnsi"/>
          <w:sz w:val="20"/>
          <w:szCs w:val="20"/>
        </w:rPr>
        <w:t xml:space="preserve"> jakékoli </w:t>
      </w:r>
      <w:r w:rsidRPr="00244AD5">
        <w:rPr>
          <w:rFonts w:asciiTheme="majorHAnsi" w:hAnsiTheme="majorHAnsi" w:cstheme="minorHAnsi"/>
          <w:i/>
          <w:iCs/>
          <w:sz w:val="20"/>
          <w:szCs w:val="20"/>
        </w:rPr>
        <w:t>Sankce</w:t>
      </w:r>
      <w:r w:rsidR="00CA1474" w:rsidRPr="00244AD5">
        <w:rPr>
          <w:rFonts w:asciiTheme="majorHAnsi" w:hAnsiTheme="majorHAnsi" w:cstheme="minorHAnsi"/>
          <w:sz w:val="20"/>
          <w:szCs w:val="20"/>
        </w:rPr>
        <w:t>;</w:t>
      </w:r>
    </w:p>
    <w:p w14:paraId="11D03537" w14:textId="5B1CA110" w:rsidR="00EB17D3" w:rsidRPr="00244AD5" w:rsidRDefault="00EB17D3" w:rsidP="000D0268">
      <w:pPr>
        <w:spacing w:after="0" w:line="240" w:lineRule="auto"/>
        <w:jc w:val="both"/>
        <w:rPr>
          <w:rFonts w:asciiTheme="majorHAnsi" w:hAnsiTheme="majorHAnsi" w:cstheme="minorHAnsi"/>
          <w:sz w:val="20"/>
          <w:szCs w:val="20"/>
        </w:rPr>
      </w:pPr>
      <w:r w:rsidRPr="00244AD5">
        <w:rPr>
          <w:rFonts w:asciiTheme="majorHAnsi" w:hAnsiTheme="majorHAnsi" w:cstheme="minorHAnsi"/>
          <w:sz w:val="20"/>
          <w:szCs w:val="20"/>
        </w:rPr>
        <w:t xml:space="preserve">přičemž pro výše uvedené pojmy kurzívou platí následující </w:t>
      </w:r>
      <w:r w:rsidR="00CA1474" w:rsidRPr="00244AD5">
        <w:rPr>
          <w:rFonts w:asciiTheme="majorHAnsi" w:hAnsiTheme="majorHAnsi" w:cstheme="minorHAnsi"/>
          <w:sz w:val="20"/>
          <w:szCs w:val="20"/>
        </w:rPr>
        <w:t>definice</w:t>
      </w:r>
      <w:r w:rsidRPr="00244AD5">
        <w:rPr>
          <w:rFonts w:asciiTheme="majorHAnsi" w:hAnsiTheme="majorHAnsi" w:cstheme="minorHAnsi"/>
          <w:sz w:val="20"/>
          <w:szCs w:val="20"/>
        </w:rPr>
        <w:t>:</w:t>
      </w:r>
    </w:p>
    <w:p w14:paraId="659832FA" w14:textId="77777777" w:rsidR="00EB17D3" w:rsidRPr="00244AD5" w:rsidRDefault="00EB17D3" w:rsidP="000D0268">
      <w:pPr>
        <w:spacing w:after="0" w:line="240" w:lineRule="auto"/>
        <w:jc w:val="both"/>
        <w:rPr>
          <w:rFonts w:asciiTheme="majorHAnsi" w:hAnsiTheme="majorHAnsi" w:cstheme="minorHAnsi"/>
          <w:sz w:val="20"/>
          <w:szCs w:val="20"/>
        </w:rPr>
      </w:pPr>
    </w:p>
    <w:p w14:paraId="39C3A83B" w14:textId="77777777" w:rsidR="00EB17D3" w:rsidRPr="00244AD5" w:rsidRDefault="00EB17D3" w:rsidP="00EB17D3">
      <w:pPr>
        <w:keepNext/>
        <w:jc w:val="both"/>
        <w:rPr>
          <w:rFonts w:asciiTheme="majorHAnsi" w:hAnsiTheme="majorHAnsi"/>
          <w:sz w:val="20"/>
          <w:szCs w:val="20"/>
        </w:rPr>
      </w:pPr>
      <w:r w:rsidRPr="00244AD5">
        <w:rPr>
          <w:rFonts w:asciiTheme="majorHAnsi" w:hAnsiTheme="majorHAnsi"/>
          <w:b/>
          <w:bCs/>
          <w:sz w:val="20"/>
          <w:szCs w:val="20"/>
        </w:rPr>
        <w:t>Sankcionovaná osoba</w:t>
      </w:r>
      <w:r w:rsidRPr="00244AD5">
        <w:rPr>
          <w:rFonts w:asciiTheme="majorHAnsi" w:hAnsiTheme="majorHAnsi"/>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244AD5" w:rsidRDefault="00EB17D3" w:rsidP="00EB17D3">
      <w:pPr>
        <w:keepNext/>
        <w:jc w:val="both"/>
        <w:rPr>
          <w:rFonts w:asciiTheme="majorHAnsi" w:hAnsiTheme="majorHAnsi"/>
          <w:sz w:val="20"/>
          <w:szCs w:val="20"/>
        </w:rPr>
      </w:pPr>
      <w:r w:rsidRPr="00244AD5">
        <w:rPr>
          <w:rFonts w:asciiTheme="majorHAnsi" w:hAnsiTheme="majorHAnsi"/>
          <w:sz w:val="20"/>
          <w:szCs w:val="20"/>
        </w:rPr>
        <w:t>„</w:t>
      </w:r>
      <w:r w:rsidRPr="00244AD5">
        <w:rPr>
          <w:rFonts w:asciiTheme="majorHAnsi" w:hAnsiTheme="majorHAnsi"/>
          <w:b/>
          <w:bCs/>
          <w:sz w:val="20"/>
          <w:szCs w:val="20"/>
        </w:rPr>
        <w:t>Sankce</w:t>
      </w:r>
      <w:r w:rsidRPr="00244AD5">
        <w:rPr>
          <w:rFonts w:asciiTheme="majorHAnsi" w:hAnsiTheme="majorHAnsi"/>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244AD5" w:rsidRDefault="00EB17D3" w:rsidP="00CA1474">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244AD5" w:rsidRDefault="00EB17D3" w:rsidP="00CA1474">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244AD5" w:rsidRDefault="00EB17D3" w:rsidP="00CA1474">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6A4A0BC2" w:rsidR="000D0268" w:rsidRPr="00244AD5" w:rsidRDefault="000D0268" w:rsidP="000D0268">
      <w:pPr>
        <w:spacing w:after="0" w:line="240" w:lineRule="auto"/>
        <w:jc w:val="both"/>
        <w:rPr>
          <w:rFonts w:asciiTheme="majorHAnsi" w:hAnsiTheme="majorHAnsi" w:cstheme="minorHAnsi"/>
          <w:sz w:val="20"/>
          <w:szCs w:val="20"/>
        </w:rPr>
      </w:pPr>
    </w:p>
    <w:p w14:paraId="35B2120E" w14:textId="094A9642" w:rsidR="00CA0074" w:rsidRPr="00244AD5" w:rsidRDefault="00CA0074" w:rsidP="000D0268">
      <w:pPr>
        <w:spacing w:after="0" w:line="240" w:lineRule="auto"/>
        <w:jc w:val="both"/>
        <w:rPr>
          <w:rFonts w:asciiTheme="majorHAnsi" w:hAnsiTheme="majorHAnsi" w:cstheme="minorHAnsi"/>
          <w:sz w:val="20"/>
          <w:szCs w:val="20"/>
        </w:rPr>
      </w:pPr>
    </w:p>
    <w:p w14:paraId="0D7321F8" w14:textId="77777777" w:rsidR="0067058D" w:rsidRPr="00244AD5" w:rsidRDefault="0067058D" w:rsidP="000D0268">
      <w:pPr>
        <w:spacing w:after="0" w:line="240" w:lineRule="auto"/>
        <w:jc w:val="both"/>
        <w:rPr>
          <w:rFonts w:asciiTheme="majorHAnsi" w:hAnsiTheme="majorHAnsi" w:cstheme="minorHAnsi"/>
          <w:sz w:val="20"/>
          <w:szCs w:val="20"/>
        </w:rPr>
      </w:pPr>
    </w:p>
    <w:p w14:paraId="614EB371" w14:textId="77777777" w:rsidR="00CA0074" w:rsidRPr="00244AD5" w:rsidRDefault="00CA0074" w:rsidP="000D0268">
      <w:pPr>
        <w:spacing w:after="0" w:line="240" w:lineRule="auto"/>
        <w:jc w:val="both"/>
        <w:rPr>
          <w:rFonts w:asciiTheme="majorHAnsi" w:hAnsiTheme="majorHAnsi" w:cstheme="minorHAnsi"/>
          <w:sz w:val="20"/>
          <w:szCs w:val="20"/>
        </w:rPr>
      </w:pPr>
    </w:p>
    <w:p w14:paraId="485E1D77" w14:textId="77777777" w:rsidR="00D212DF" w:rsidRPr="00244AD5" w:rsidRDefault="00D212DF" w:rsidP="00D212DF">
      <w:pPr>
        <w:spacing w:after="0" w:line="240" w:lineRule="auto"/>
        <w:jc w:val="center"/>
        <w:rPr>
          <w:rFonts w:asciiTheme="majorHAnsi" w:hAnsiTheme="majorHAnsi" w:cstheme="minorHAnsi"/>
          <w:b/>
          <w:bCs/>
          <w:i/>
          <w:iCs/>
          <w:sz w:val="20"/>
          <w:szCs w:val="20"/>
        </w:rPr>
      </w:pPr>
      <w:r w:rsidRPr="00244AD5">
        <w:rPr>
          <w:rFonts w:asciiTheme="majorHAnsi" w:hAnsiTheme="majorHAnsi" w:cstheme="minorHAnsi"/>
          <w:b/>
          <w:bCs/>
          <w:i/>
          <w:iCs/>
          <w:sz w:val="20"/>
          <w:szCs w:val="20"/>
        </w:rPr>
        <w:t>Střet zájmů</w:t>
      </w:r>
    </w:p>
    <w:p w14:paraId="5D9D4435" w14:textId="77777777" w:rsidR="00D212DF" w:rsidRPr="00244AD5" w:rsidRDefault="00D212DF" w:rsidP="00D212DF">
      <w:pPr>
        <w:spacing w:after="0" w:line="240" w:lineRule="auto"/>
        <w:jc w:val="both"/>
        <w:rPr>
          <w:rFonts w:asciiTheme="majorHAnsi" w:hAnsiTheme="majorHAnsi" w:cstheme="minorHAnsi"/>
          <w:sz w:val="20"/>
          <w:szCs w:val="20"/>
        </w:rPr>
      </w:pPr>
    </w:p>
    <w:p w14:paraId="754E8742" w14:textId="2FD08997" w:rsidR="00D212DF" w:rsidRPr="00244AD5" w:rsidRDefault="00D212DF" w:rsidP="00D212DF">
      <w:pPr>
        <w:keepNext/>
        <w:jc w:val="both"/>
        <w:rPr>
          <w:rFonts w:asciiTheme="majorHAnsi" w:hAnsiTheme="majorHAnsi"/>
          <w:sz w:val="20"/>
          <w:szCs w:val="20"/>
        </w:rPr>
      </w:pPr>
      <w:r w:rsidRPr="00244AD5">
        <w:rPr>
          <w:rFonts w:asciiTheme="majorHAnsi" w:hAnsiTheme="majorHAnsi"/>
          <w:sz w:val="20"/>
          <w:szCs w:val="20"/>
        </w:rPr>
        <w:t>Dodavatel prohlašuje, že není obchodní společnost</w:t>
      </w:r>
      <w:r w:rsidR="00B920C1">
        <w:rPr>
          <w:rFonts w:asciiTheme="majorHAnsi" w:hAnsiTheme="majorHAnsi"/>
          <w:sz w:val="20"/>
          <w:szCs w:val="20"/>
        </w:rPr>
        <w:t>í</w:t>
      </w:r>
      <w:r w:rsidRPr="00244AD5">
        <w:rPr>
          <w:rFonts w:asciiTheme="majorHAnsi" w:hAnsiTheme="majorHAnsi"/>
          <w:sz w:val="20"/>
          <w:szCs w:val="20"/>
        </w:rPr>
        <w:t>, ve které veřejný funkcionář</w:t>
      </w:r>
      <w:r w:rsidRPr="00244AD5">
        <w:rPr>
          <w:rFonts w:asciiTheme="majorHAnsi" w:hAnsiTheme="majorHAnsi"/>
          <w:sz w:val="20"/>
          <w:szCs w:val="20"/>
          <w:vertAlign w:val="superscript"/>
        </w:rPr>
        <w:footnoteReference w:id="1"/>
      </w:r>
      <w:r w:rsidRPr="00244AD5">
        <w:rPr>
          <w:rFonts w:asciiTheme="majorHAnsi" w:hAnsiTheme="majorHAnsi"/>
          <w:sz w:val="20"/>
          <w:szCs w:val="20"/>
        </w:rPr>
        <w:t xml:space="preserve"> uvedený v § 2 odst. 1 písm. c) zák. č. 159/2006 Sb., o střetu zájmů, ve znění pozdějších předpisů, nebo jím ovládaná osoba vlastní podíl </w:t>
      </w:r>
      <w:r w:rsidRPr="00244AD5">
        <w:rPr>
          <w:rFonts w:asciiTheme="majorHAnsi" w:hAnsiTheme="majorHAnsi"/>
          <w:sz w:val="20"/>
          <w:szCs w:val="20"/>
        </w:rPr>
        <w:lastRenderedPageBreak/>
        <w:t>představující alespoň 25 % účasti společníka v obchodní společnosti, a dále prohlašuje, že takovou obchodní společnost</w:t>
      </w:r>
      <w:r w:rsidR="00B920C1">
        <w:rPr>
          <w:rFonts w:asciiTheme="majorHAnsi" w:hAnsiTheme="majorHAnsi"/>
          <w:sz w:val="20"/>
          <w:szCs w:val="20"/>
        </w:rPr>
        <w:t>í</w:t>
      </w:r>
      <w:r w:rsidRPr="00244AD5">
        <w:rPr>
          <w:rFonts w:asciiTheme="majorHAnsi" w:hAnsiTheme="majorHAnsi"/>
          <w:sz w:val="20"/>
          <w:szCs w:val="20"/>
        </w:rPr>
        <w:t xml:space="preserve"> není ani žádný z jeho poddodavatelů, prostřednictvím kterého Dodavatel prokazuje kvalifikaci. Dodavatel si</w:t>
      </w:r>
      <w:r w:rsidR="00B920C1">
        <w:rPr>
          <w:rFonts w:asciiTheme="majorHAnsi" w:hAnsiTheme="majorHAnsi"/>
          <w:sz w:val="20"/>
          <w:szCs w:val="20"/>
        </w:rPr>
        <w:t xml:space="preserve"> je</w:t>
      </w:r>
      <w:r w:rsidRPr="00244AD5">
        <w:rPr>
          <w:rFonts w:asciiTheme="majorHAnsi" w:hAnsiTheme="majorHAnsi"/>
          <w:sz w:val="20"/>
          <w:szCs w:val="20"/>
        </w:rPr>
        <w:t xml:space="preserve"> vědom, že v případě nepravdivosti uvedeného prohlášení bude z</w:t>
      </w:r>
      <w:r w:rsidR="00B920C1">
        <w:rPr>
          <w:rFonts w:asciiTheme="majorHAnsi" w:hAnsiTheme="majorHAnsi"/>
          <w:sz w:val="20"/>
          <w:szCs w:val="20"/>
        </w:rPr>
        <w:t>e</w:t>
      </w:r>
      <w:r w:rsidRPr="00244AD5">
        <w:rPr>
          <w:rFonts w:asciiTheme="majorHAnsi" w:hAnsiTheme="majorHAnsi"/>
          <w:sz w:val="20"/>
          <w:szCs w:val="20"/>
        </w:rPr>
        <w:t xml:space="preserve"> zadávacího řízení vyloučen.</w:t>
      </w:r>
    </w:p>
    <w:p w14:paraId="6C02F42C" w14:textId="77777777" w:rsidR="00D212DF" w:rsidRPr="00244AD5" w:rsidRDefault="00D212DF" w:rsidP="000D0268">
      <w:pPr>
        <w:spacing w:after="0" w:line="240" w:lineRule="auto"/>
        <w:jc w:val="both"/>
        <w:rPr>
          <w:rFonts w:asciiTheme="majorHAnsi" w:hAnsiTheme="majorHAnsi" w:cstheme="minorHAnsi"/>
          <w:sz w:val="20"/>
          <w:szCs w:val="20"/>
        </w:rPr>
      </w:pPr>
    </w:p>
    <w:p w14:paraId="1F54BF7F" w14:textId="77777777" w:rsidR="000D0268" w:rsidRPr="00244AD5" w:rsidRDefault="000D0268" w:rsidP="000D0268">
      <w:pPr>
        <w:spacing w:after="0" w:line="240" w:lineRule="auto"/>
        <w:jc w:val="both"/>
        <w:rPr>
          <w:rFonts w:asciiTheme="majorHAnsi" w:hAnsiTheme="majorHAnsi" w:cstheme="minorHAnsi"/>
          <w:sz w:val="20"/>
          <w:szCs w:val="20"/>
        </w:rPr>
      </w:pPr>
    </w:p>
    <w:p w14:paraId="11432C41" w14:textId="77777777" w:rsidR="000D0268" w:rsidRPr="00244AD5" w:rsidRDefault="000D0268" w:rsidP="000D0268">
      <w:pPr>
        <w:spacing w:after="0" w:line="240" w:lineRule="auto"/>
        <w:jc w:val="both"/>
        <w:rPr>
          <w:rFonts w:asciiTheme="majorHAnsi" w:hAnsiTheme="majorHAnsi" w:cstheme="minorHAnsi"/>
          <w:sz w:val="20"/>
          <w:szCs w:val="20"/>
        </w:rPr>
      </w:pPr>
    </w:p>
    <w:p w14:paraId="5905672B" w14:textId="77777777" w:rsidR="000D0268" w:rsidRPr="00244AD5" w:rsidRDefault="000D0268" w:rsidP="000D0268">
      <w:pPr>
        <w:spacing w:after="0" w:line="240" w:lineRule="auto"/>
        <w:jc w:val="both"/>
        <w:rPr>
          <w:rFonts w:asciiTheme="majorHAnsi" w:hAnsiTheme="majorHAnsi" w:cstheme="minorHAnsi"/>
          <w:sz w:val="20"/>
          <w:szCs w:val="20"/>
        </w:rPr>
      </w:pPr>
    </w:p>
    <w:p w14:paraId="3F53C73F" w14:textId="77777777" w:rsidR="000D0268" w:rsidRPr="00244AD5" w:rsidRDefault="000D0268" w:rsidP="000D0268">
      <w:pPr>
        <w:spacing w:after="0" w:line="240" w:lineRule="auto"/>
        <w:jc w:val="both"/>
        <w:rPr>
          <w:rFonts w:asciiTheme="majorHAnsi" w:hAnsiTheme="majorHAnsi" w:cstheme="minorHAnsi"/>
          <w:sz w:val="20"/>
          <w:szCs w:val="20"/>
        </w:rPr>
      </w:pPr>
    </w:p>
    <w:p w14:paraId="0C0F8193" w14:textId="77777777" w:rsidR="000D0268" w:rsidRPr="00244AD5" w:rsidRDefault="000D0268" w:rsidP="000D0268">
      <w:pPr>
        <w:spacing w:after="0" w:line="240" w:lineRule="auto"/>
        <w:jc w:val="both"/>
        <w:rPr>
          <w:rFonts w:asciiTheme="majorHAnsi" w:hAnsiTheme="majorHAnsi" w:cstheme="minorHAnsi"/>
          <w:sz w:val="20"/>
          <w:szCs w:val="20"/>
        </w:rPr>
      </w:pPr>
    </w:p>
    <w:p w14:paraId="49EA9508" w14:textId="77777777" w:rsidR="000D0268" w:rsidRPr="00244AD5" w:rsidRDefault="000D0268" w:rsidP="000D0268">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rPr>
        <w:t>………………………………………………</w:t>
      </w:r>
    </w:p>
    <w:p w14:paraId="47642953" w14:textId="7A74EE3D" w:rsidR="000D0268" w:rsidRPr="00244AD5" w:rsidRDefault="00372C15" w:rsidP="000D0268">
      <w:pPr>
        <w:spacing w:after="0" w:line="240" w:lineRule="auto"/>
        <w:ind w:left="4248" w:firstLine="708"/>
        <w:jc w:val="both"/>
        <w:rPr>
          <w:rFonts w:asciiTheme="majorHAnsi" w:hAnsiTheme="majorHAnsi" w:cstheme="minorHAnsi"/>
          <w:sz w:val="20"/>
          <w:szCs w:val="20"/>
          <w:highlight w:val="yellow"/>
        </w:rPr>
      </w:pPr>
      <w:r w:rsidRPr="00244AD5">
        <w:rPr>
          <w:rFonts w:asciiTheme="majorHAnsi" w:hAnsiTheme="majorHAnsi" w:cstheme="minorHAnsi"/>
          <w:sz w:val="20"/>
          <w:szCs w:val="20"/>
        </w:rPr>
        <w:t xml:space="preserve">           </w:t>
      </w:r>
      <w:r w:rsidRPr="00244AD5">
        <w:rPr>
          <w:rFonts w:asciiTheme="majorHAnsi" w:hAnsiTheme="majorHAnsi" w:cstheme="minorHAnsi"/>
          <w:sz w:val="20"/>
          <w:szCs w:val="20"/>
          <w:highlight w:val="yellow"/>
        </w:rPr>
        <w:t xml:space="preserve"> podpis</w:t>
      </w:r>
      <w:r w:rsidR="000D0268" w:rsidRPr="00244AD5">
        <w:rPr>
          <w:rFonts w:asciiTheme="majorHAnsi" w:hAnsiTheme="majorHAnsi" w:cstheme="minorHAnsi"/>
          <w:sz w:val="20"/>
          <w:szCs w:val="20"/>
          <w:highlight w:val="yellow"/>
        </w:rPr>
        <w:t xml:space="preserve"> osoby</w:t>
      </w:r>
    </w:p>
    <w:p w14:paraId="689231B0" w14:textId="77777777" w:rsidR="000D0268" w:rsidRPr="00244AD5" w:rsidRDefault="000D0268" w:rsidP="000D0268">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highlight w:val="yellow"/>
        </w:rPr>
        <w:t xml:space="preserve">oprávněné jednat </w:t>
      </w:r>
      <w:r w:rsidR="009D0C6B" w:rsidRPr="00244AD5">
        <w:rPr>
          <w:rFonts w:asciiTheme="majorHAnsi" w:hAnsiTheme="majorHAnsi" w:cstheme="minorHAnsi"/>
          <w:sz w:val="20"/>
          <w:szCs w:val="20"/>
          <w:highlight w:val="yellow"/>
        </w:rPr>
        <w:t>za Dodavatele</w:t>
      </w:r>
    </w:p>
    <w:sectPr w:rsidR="000D0268" w:rsidRPr="00244AD5" w:rsidSect="0003216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0A66E" w14:textId="77777777" w:rsidR="008401D4" w:rsidRDefault="008401D4" w:rsidP="00B672DB">
      <w:pPr>
        <w:spacing w:after="0" w:line="240" w:lineRule="auto"/>
      </w:pPr>
      <w:r>
        <w:separator/>
      </w:r>
    </w:p>
  </w:endnote>
  <w:endnote w:type="continuationSeparator" w:id="0">
    <w:p w14:paraId="4426CE98" w14:textId="77777777" w:rsidR="008401D4" w:rsidRDefault="008401D4"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9E0F4" w14:textId="77777777" w:rsidR="00B954CF" w:rsidRDefault="00B954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488" w14:textId="77777777" w:rsidR="00B954CF" w:rsidRDefault="00B954C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552E" w14:textId="77777777" w:rsidR="00B954CF" w:rsidRDefault="00B954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0D8D" w14:textId="77777777" w:rsidR="008401D4" w:rsidRDefault="008401D4" w:rsidP="00B672DB">
      <w:pPr>
        <w:spacing w:after="0" w:line="240" w:lineRule="auto"/>
      </w:pPr>
      <w:r>
        <w:separator/>
      </w:r>
    </w:p>
  </w:footnote>
  <w:footnote w:type="continuationSeparator" w:id="0">
    <w:p w14:paraId="04782AAD" w14:textId="77777777" w:rsidR="008401D4" w:rsidRDefault="008401D4" w:rsidP="00B672DB">
      <w:pPr>
        <w:spacing w:after="0" w:line="240" w:lineRule="auto"/>
      </w:pPr>
      <w:r>
        <w:continuationSeparator/>
      </w:r>
    </w:p>
  </w:footnote>
  <w:footnote w:id="1">
    <w:p w14:paraId="60A7DF4B" w14:textId="77777777" w:rsidR="00D212DF" w:rsidRDefault="00D212DF" w:rsidP="00D212DF">
      <w:pPr>
        <w:pStyle w:val="Textpoznmkypodiarou"/>
      </w:pPr>
      <w:r>
        <w:rPr>
          <w:rStyle w:val="Odkaznapoznmkupodi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6CD8" w14:textId="77777777" w:rsidR="00B954CF" w:rsidRDefault="00B954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4819" w14:textId="5F923685" w:rsidR="00F33196" w:rsidRDefault="00994149" w:rsidP="006C0A85">
    <w:pPr>
      <w:pStyle w:val="Hlavika"/>
      <w:rPr>
        <w:b/>
        <w:bCs/>
      </w:rPr>
    </w:pPr>
    <w:r>
      <w:rPr>
        <w:noProof/>
      </w:rPr>
      <w:drawing>
        <wp:anchor distT="0" distB="0" distL="114300" distR="114300" simplePos="0" relativeHeight="251661312" behindDoc="1" locked="0" layoutInCell="1" allowOverlap="1" wp14:anchorId="0985D495" wp14:editId="4B48B74C">
          <wp:simplePos x="0" y="0"/>
          <wp:positionH relativeFrom="margin">
            <wp:posOffset>-46355</wp:posOffset>
          </wp:positionH>
          <wp:positionV relativeFrom="paragraph">
            <wp:posOffset>-76200</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p w14:paraId="76EA66CC" w14:textId="77777777" w:rsidR="00F33196" w:rsidRDefault="00F33196" w:rsidP="006C0A85">
    <w:pPr>
      <w:pStyle w:val="Hlavika"/>
      <w:rPr>
        <w:b/>
        <w:bCs/>
      </w:rPr>
    </w:pPr>
  </w:p>
  <w:p w14:paraId="75C8DC0D" w14:textId="05222BC6" w:rsidR="00F33196" w:rsidRDefault="00F33196" w:rsidP="006C0A85">
    <w:pPr>
      <w:pStyle w:val="Hlavika"/>
      <w:rPr>
        <w:b/>
        <w:bCs/>
      </w:rPr>
    </w:pPr>
  </w:p>
  <w:p w14:paraId="14DED16A" w14:textId="64E8E5D3" w:rsidR="00F33196" w:rsidRDefault="00F33196" w:rsidP="006C0A85">
    <w:pPr>
      <w:pStyle w:val="Hlavika"/>
      <w:rPr>
        <w:b/>
        <w:bCs/>
      </w:rPr>
    </w:pPr>
  </w:p>
  <w:p w14:paraId="20EB8468" w14:textId="16FA5244" w:rsidR="00372C15" w:rsidRPr="00B954CF" w:rsidRDefault="00B954CF" w:rsidP="006C0A85">
    <w:pPr>
      <w:pStyle w:val="Hlavika"/>
      <w:rPr>
        <w:b/>
        <w:bCs/>
      </w:rPr>
    </w:pPr>
    <w:r w:rsidRPr="00B954CF">
      <w:rPr>
        <w:b/>
        <w:bCs/>
      </w:rPr>
      <w:t>Příloha A2 Zadávací dokumentace:</w:t>
    </w:r>
  </w:p>
  <w:p w14:paraId="0394F049" w14:textId="1DB81AA7" w:rsidR="00B954CF" w:rsidRPr="00B954CF" w:rsidRDefault="00B954CF" w:rsidP="006C0A85">
    <w:pPr>
      <w:pStyle w:val="Hlavika"/>
      <w:rPr>
        <w:b/>
        <w:bCs/>
      </w:rPr>
    </w:pPr>
    <w:r w:rsidRPr="00B954CF">
      <w:rPr>
        <w:b/>
        <w:bCs/>
      </w:rPr>
      <w:t>Čestné prohlášení – sankční seznam</w:t>
    </w:r>
  </w:p>
  <w:p w14:paraId="6135093C" w14:textId="389808B9" w:rsidR="00372C15" w:rsidRDefault="00372C15" w:rsidP="006C0A85">
    <w:pPr>
      <w:pStyle w:val="Hlavika"/>
    </w:pPr>
  </w:p>
  <w:p w14:paraId="64DC61A1" w14:textId="61CC8C0F" w:rsidR="00372C15" w:rsidRDefault="00372C15" w:rsidP="006C0A85">
    <w:pPr>
      <w:pStyle w:val="Hlavika"/>
    </w:pPr>
  </w:p>
  <w:p w14:paraId="3C6E1377" w14:textId="2DD79A69" w:rsidR="00372C15" w:rsidRDefault="00372C15" w:rsidP="006C0A85">
    <w:pPr>
      <w:pStyle w:val="Hlavika"/>
    </w:pPr>
  </w:p>
  <w:p w14:paraId="68A86AEE" w14:textId="2A732E31" w:rsidR="00372C15" w:rsidRDefault="00372C15" w:rsidP="006C0A85">
    <w:pPr>
      <w:pStyle w:val="Hlavika"/>
    </w:pPr>
  </w:p>
  <w:p w14:paraId="1777FA21" w14:textId="5C644A91" w:rsidR="005E23B9" w:rsidRPr="006C0A85" w:rsidRDefault="005E23B9" w:rsidP="006C0A8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B955" w14:textId="77777777" w:rsidR="00B954CF" w:rsidRDefault="00B954C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1433281495">
    <w:abstractNumId w:val="0"/>
  </w:num>
  <w:num w:numId="2" w16cid:durableId="965936706">
    <w:abstractNumId w:val="4"/>
  </w:num>
  <w:num w:numId="3" w16cid:durableId="90275705">
    <w:abstractNumId w:val="3"/>
  </w:num>
  <w:num w:numId="4" w16cid:durableId="1981223317">
    <w:abstractNumId w:val="1"/>
  </w:num>
  <w:num w:numId="5" w16cid:durableId="664549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60415"/>
    <w:rsid w:val="00244AD5"/>
    <w:rsid w:val="00305671"/>
    <w:rsid w:val="00315DF3"/>
    <w:rsid w:val="003567C3"/>
    <w:rsid w:val="00372C15"/>
    <w:rsid w:val="00485CF9"/>
    <w:rsid w:val="004C30C7"/>
    <w:rsid w:val="00513D6D"/>
    <w:rsid w:val="005E23B9"/>
    <w:rsid w:val="00617AD5"/>
    <w:rsid w:val="0067058D"/>
    <w:rsid w:val="006A7187"/>
    <w:rsid w:val="006B2D75"/>
    <w:rsid w:val="006C0A85"/>
    <w:rsid w:val="006C47B0"/>
    <w:rsid w:val="006C711C"/>
    <w:rsid w:val="0074135D"/>
    <w:rsid w:val="008401D4"/>
    <w:rsid w:val="00841BFE"/>
    <w:rsid w:val="00854256"/>
    <w:rsid w:val="008920E7"/>
    <w:rsid w:val="008A74D0"/>
    <w:rsid w:val="008A766D"/>
    <w:rsid w:val="00994149"/>
    <w:rsid w:val="009C0C6D"/>
    <w:rsid w:val="009D0C6B"/>
    <w:rsid w:val="00A161F4"/>
    <w:rsid w:val="00A440E7"/>
    <w:rsid w:val="00A5712A"/>
    <w:rsid w:val="00AB3FBE"/>
    <w:rsid w:val="00AC1601"/>
    <w:rsid w:val="00B672DB"/>
    <w:rsid w:val="00B70CD2"/>
    <w:rsid w:val="00B920C1"/>
    <w:rsid w:val="00B954CF"/>
    <w:rsid w:val="00C0284D"/>
    <w:rsid w:val="00CA0074"/>
    <w:rsid w:val="00CA1474"/>
    <w:rsid w:val="00CD0665"/>
    <w:rsid w:val="00D212DF"/>
    <w:rsid w:val="00D6175D"/>
    <w:rsid w:val="00DF1508"/>
    <w:rsid w:val="00EB17D3"/>
    <w:rsid w:val="00F33196"/>
    <w:rsid w:val="00F57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3216C"/>
  </w:style>
  <w:style w:type="paragraph" w:styleId="Nadpis1">
    <w:name w:val="heading 1"/>
    <w:basedOn w:val="Normlny"/>
    <w:next w:val="Normlny"/>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D0268"/>
    <w:pPr>
      <w:ind w:left="720"/>
      <w:contextualSpacing/>
    </w:pPr>
  </w:style>
  <w:style w:type="table" w:styleId="Mriekatabuky">
    <w:name w:val="Table Grid"/>
    <w:basedOn w:val="Normlnatabu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nhideWhenUsed/>
    <w:rsid w:val="00B672D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672DB"/>
  </w:style>
  <w:style w:type="paragraph" w:styleId="Pta">
    <w:name w:val="footer"/>
    <w:basedOn w:val="Normlny"/>
    <w:link w:val="PtaChar"/>
    <w:uiPriority w:val="99"/>
    <w:unhideWhenUsed/>
    <w:rsid w:val="00B672DB"/>
    <w:pPr>
      <w:tabs>
        <w:tab w:val="center" w:pos="4536"/>
        <w:tab w:val="right" w:pos="9072"/>
      </w:tabs>
      <w:spacing w:after="0" w:line="240" w:lineRule="auto"/>
    </w:pPr>
  </w:style>
  <w:style w:type="character" w:customStyle="1" w:styleId="PtaChar">
    <w:name w:val="Päta Char"/>
    <w:basedOn w:val="Predvolenpsmoodseku"/>
    <w:link w:val="Pta"/>
    <w:uiPriority w:val="99"/>
    <w:rsid w:val="00B672DB"/>
  </w:style>
  <w:style w:type="paragraph" w:styleId="Textbubliny">
    <w:name w:val="Balloon Text"/>
    <w:basedOn w:val="Normlny"/>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70CD2"/>
    <w:rPr>
      <w:rFonts w:ascii="Tahoma" w:hAnsi="Tahoma" w:cs="Tahoma"/>
      <w:sz w:val="16"/>
      <w:szCs w:val="16"/>
    </w:rPr>
  </w:style>
  <w:style w:type="character" w:styleId="Odkaznakomentr">
    <w:name w:val="annotation reference"/>
    <w:basedOn w:val="Predvolenpsmoodseku"/>
    <w:uiPriority w:val="99"/>
    <w:semiHidden/>
    <w:unhideWhenUsed/>
    <w:rsid w:val="003567C3"/>
    <w:rPr>
      <w:sz w:val="16"/>
      <w:szCs w:val="16"/>
    </w:rPr>
  </w:style>
  <w:style w:type="paragraph" w:styleId="Textkomentra">
    <w:name w:val="annotation text"/>
    <w:basedOn w:val="Normlny"/>
    <w:link w:val="TextkomentraChar"/>
    <w:uiPriority w:val="99"/>
    <w:semiHidden/>
    <w:unhideWhenUsed/>
    <w:rsid w:val="003567C3"/>
    <w:pPr>
      <w:spacing w:line="240" w:lineRule="auto"/>
    </w:pPr>
    <w:rPr>
      <w:sz w:val="20"/>
      <w:szCs w:val="20"/>
    </w:rPr>
  </w:style>
  <w:style w:type="character" w:customStyle="1" w:styleId="TextkomentraChar">
    <w:name w:val="Text komentára Char"/>
    <w:basedOn w:val="Predvolenpsmoodseku"/>
    <w:link w:val="Textkomentra"/>
    <w:uiPriority w:val="99"/>
    <w:semiHidden/>
    <w:rsid w:val="003567C3"/>
    <w:rPr>
      <w:sz w:val="20"/>
      <w:szCs w:val="20"/>
    </w:rPr>
  </w:style>
  <w:style w:type="paragraph" w:styleId="Predmetkomentra">
    <w:name w:val="annotation subject"/>
    <w:basedOn w:val="Textkomentra"/>
    <w:next w:val="Textkomentra"/>
    <w:link w:val="PredmetkomentraChar"/>
    <w:uiPriority w:val="99"/>
    <w:semiHidden/>
    <w:unhideWhenUsed/>
    <w:rsid w:val="003567C3"/>
    <w:rPr>
      <w:b/>
      <w:bCs/>
    </w:rPr>
  </w:style>
  <w:style w:type="character" w:customStyle="1" w:styleId="PredmetkomentraChar">
    <w:name w:val="Predmet komentára Char"/>
    <w:basedOn w:val="TextkomentraChar"/>
    <w:link w:val="Predmetkomentra"/>
    <w:uiPriority w:val="99"/>
    <w:semiHidden/>
    <w:rsid w:val="003567C3"/>
    <w:rPr>
      <w:b/>
      <w:bCs/>
      <w:sz w:val="20"/>
      <w:szCs w:val="20"/>
    </w:rPr>
  </w:style>
  <w:style w:type="paragraph" w:customStyle="1" w:styleId="NoIndentEIB">
    <w:name w:val="No Indent EIB"/>
    <w:basedOn w:val="Normlny"/>
    <w:qFormat/>
    <w:rsid w:val="00EB17D3"/>
    <w:pPr>
      <w:keepLines/>
      <w:spacing w:after="120" w:line="240" w:lineRule="auto"/>
    </w:pPr>
    <w:rPr>
      <w:rFonts w:ascii="Arial" w:eastAsia="Arial" w:hAnsi="Arial" w:cs="Arial"/>
      <w:color w:val="000000"/>
      <w:sz w:val="20"/>
      <w:szCs w:val="20"/>
    </w:rPr>
  </w:style>
  <w:style w:type="paragraph" w:styleId="Textpoznmkypodiarou">
    <w:name w:val="footnote text"/>
    <w:basedOn w:val="Normlny"/>
    <w:link w:val="TextpoznmkypodiarouChar"/>
    <w:uiPriority w:val="99"/>
    <w:semiHidden/>
    <w:unhideWhenUsed/>
    <w:rsid w:val="00617AD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17AD5"/>
    <w:rPr>
      <w:sz w:val="20"/>
      <w:szCs w:val="20"/>
    </w:rPr>
  </w:style>
  <w:style w:type="character" w:styleId="Odkaznapoznmkupodiarou">
    <w:name w:val="footnote reference"/>
    <w:basedOn w:val="Predvolenpsmoodseku"/>
    <w:uiPriority w:val="99"/>
    <w:semiHidden/>
    <w:unhideWhenUsed/>
    <w:rsid w:val="00617AD5"/>
    <w:rPr>
      <w:vertAlign w:val="superscript"/>
    </w:rPr>
  </w:style>
  <w:style w:type="character" w:customStyle="1" w:styleId="Nadpis1Char">
    <w:name w:val="Nadpis 1 Char"/>
    <w:basedOn w:val="Predvolenpsmoodseku"/>
    <w:link w:val="Nadpis1"/>
    <w:uiPriority w:val="9"/>
    <w:rsid w:val="00617AD5"/>
    <w:rPr>
      <w:rFonts w:asciiTheme="majorHAnsi" w:eastAsiaTheme="majorEastAsia" w:hAnsiTheme="majorHAnsi" w:cstheme="majorBidi"/>
      <w:color w:val="365F91" w:themeColor="accent1" w:themeShade="BF"/>
      <w:sz w:val="32"/>
      <w:szCs w:val="32"/>
    </w:rPr>
  </w:style>
  <w:style w:type="paragraph" w:styleId="Revzia">
    <w:name w:val="Revision"/>
    <w:hidden/>
    <w:uiPriority w:val="99"/>
    <w:semiHidden/>
    <w:rsid w:val="00CA00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15860">
      <w:bodyDiv w:val="1"/>
      <w:marLeft w:val="0"/>
      <w:marRight w:val="0"/>
      <w:marTop w:val="0"/>
      <w:marBottom w:val="0"/>
      <w:divBdr>
        <w:top w:val="none" w:sz="0" w:space="0" w:color="auto"/>
        <w:left w:val="none" w:sz="0" w:space="0" w:color="auto"/>
        <w:bottom w:val="none" w:sz="0" w:space="0" w:color="auto"/>
        <w:right w:val="none" w:sz="0" w:space="0" w:color="auto"/>
      </w:divBdr>
    </w:div>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2022-12-21T08:07:00Z</dcterms:created>
  <dcterms:modified xsi:type="dcterms:W3CDTF">2023-04-05T07:11:00Z</dcterms:modified>
</cp:coreProperties>
</file>